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1D96" w14:textId="6DCEA39F" w:rsidR="006535B0" w:rsidRPr="00C245A1" w:rsidRDefault="00C55A32" w:rsidP="001B09B5">
      <w:pPr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</w:pPr>
      <w:r w:rsidRPr="00C55A32">
        <w:rPr>
          <w:rFonts w:ascii="Arial" w:hAnsi="Arial" w:cs="Arial"/>
          <w:b/>
          <w:bCs/>
          <w:sz w:val="24"/>
          <w:szCs w:val="24"/>
          <w:lang w:val="en-GB"/>
        </w:rPr>
        <w:t>Recreational fisheries</w:t>
      </w:r>
      <w:r w:rsidR="008B2412">
        <w:rPr>
          <w:rFonts w:ascii="Arial" w:hAnsi="Arial" w:cs="Arial"/>
          <w:b/>
          <w:bCs/>
          <w:sz w:val="24"/>
          <w:szCs w:val="24"/>
          <w:lang w:val="en-GB"/>
        </w:rPr>
        <w:br/>
      </w:r>
      <w:r w:rsidR="008B2412" w:rsidRPr="008B2412">
        <w:rPr>
          <w:rFonts w:ascii="Arial" w:hAnsi="Arial" w:cs="Arial"/>
          <w:lang w:val="en-GB"/>
        </w:rPr>
        <w:br/>
      </w:r>
      <w:r w:rsidR="008B2412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Some 10 million Europeans go fishing at sea every year with an</w:t>
      </w:r>
      <w:r w:rsidR="008B2412" w:rsidRPr="008B2412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economic impact of</w:t>
      </w:r>
      <w:r w:rsidR="008B2412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about</w:t>
      </w:r>
      <w:r w:rsidR="008B2412" w:rsidRPr="008B2412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10.5 billion euro, supporting almost 100,000 jobs.</w:t>
      </w:r>
      <w:r w:rsidR="008B2412">
        <w:rPr>
          <w:rStyle w:val="FootnoteReference"/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footnoteReference w:id="1"/>
      </w:r>
      <w:r w:rsidR="008B2412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Far the most recreational sea fishing is recreational angling (rod &amp; line fishing).</w:t>
      </w:r>
      <w:r w:rsidR="008B2412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br/>
        <w:t xml:space="preserve"> </w:t>
      </w:r>
      <w:r w:rsidR="008B2412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br/>
        <w:t>EIFAC</w:t>
      </w:r>
      <w:r w:rsidR="0081117F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/FAO</w:t>
      </w:r>
      <w:r w:rsidR="007901B0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</w:t>
      </w:r>
      <w:r w:rsidR="008B2412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have defined recreational fisheries</w:t>
      </w:r>
      <w:r w:rsidR="007901B0">
        <w:rPr>
          <w:rStyle w:val="FootnoteReference"/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footnoteReference w:id="2"/>
      </w:r>
      <w:r w:rsidR="007901B0">
        <w:rPr>
          <w:rStyle w:val="FootnoteReference"/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footnoteReference w:id="3"/>
      </w:r>
      <w:r w:rsidR="004578E4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. </w:t>
      </w:r>
      <w:r w:rsidR="007901B0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Before that</w:t>
      </w:r>
      <w:r w:rsidR="001B09B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(in 2004)</w:t>
      </w:r>
      <w:r w:rsidR="007901B0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EAA came up with a proposal for a</w:t>
      </w:r>
      <w:r w:rsidR="001B09B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recreational angling</w:t>
      </w:r>
      <w:r w:rsidR="007901B0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definition</w:t>
      </w:r>
      <w:r w:rsidR="001B09B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.</w:t>
      </w:r>
      <w:r w:rsidR="001B09B5">
        <w:rPr>
          <w:rStyle w:val="FootnoteReference"/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footnoteReference w:id="4"/>
      </w:r>
      <w:r w:rsidR="001B09B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br/>
      </w:r>
      <w:r w:rsidR="001B09B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br/>
        <w:t xml:space="preserve">Various EU legislation define </w:t>
      </w:r>
      <w:r w:rsidR="001B09B5" w:rsidRPr="001B09B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recreational fisheries</w:t>
      </w:r>
      <w:r w:rsidR="001B09B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as “</w:t>
      </w:r>
      <w:r w:rsidR="001B09B5" w:rsidRPr="001B09B5">
        <w:rPr>
          <w:rFonts w:ascii="Helvetica" w:hAnsi="Helvetica" w:cs="Helvetica"/>
          <w:i/>
          <w:iCs/>
          <w:color w:val="1E1E1F"/>
          <w:sz w:val="21"/>
          <w:szCs w:val="21"/>
          <w:shd w:val="clear" w:color="auto" w:fill="FFFFFF"/>
          <w:lang w:val="en-GB"/>
        </w:rPr>
        <w:t>non-commercial fishing activities exploiting marine biological resources for recreation, tourism or sport;</w:t>
      </w:r>
      <w:r w:rsidR="001B09B5" w:rsidRPr="001B09B5">
        <w:rPr>
          <w:rFonts w:ascii="Helvetica" w:hAnsi="Helvetica" w:cs="Helvetica"/>
          <w:i/>
          <w:iCs/>
          <w:color w:val="1E1E1F"/>
          <w:sz w:val="21"/>
          <w:szCs w:val="21"/>
          <w:shd w:val="clear" w:color="auto" w:fill="FFFFFF"/>
          <w:lang w:val="en-GB"/>
        </w:rPr>
        <w:t>”</w:t>
      </w:r>
      <w:r w:rsidR="001B09B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br/>
      </w:r>
      <w:r w:rsidR="001B09B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br/>
        <w:t xml:space="preserve">The EU’s Data Collection Framework includes recreational fisheries in the definition of </w:t>
      </w:r>
      <w:r w:rsidR="001B09B5" w:rsidRPr="001B09B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‘fisheries sector’</w:t>
      </w:r>
      <w:r w:rsidR="001B09B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:</w:t>
      </w:r>
      <w:r w:rsidR="001B09B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br/>
      </w:r>
      <w:r w:rsidR="001B09B5" w:rsidRPr="001B09B5">
        <w:rPr>
          <w:rFonts w:ascii="Helvetica" w:hAnsi="Helvetica" w:cs="Helvetica"/>
          <w:i/>
          <w:iCs/>
          <w:color w:val="1E1E1F"/>
          <w:sz w:val="21"/>
          <w:szCs w:val="21"/>
          <w:shd w:val="clear" w:color="auto" w:fill="FFFFFF"/>
          <w:lang w:val="en-GB"/>
        </w:rPr>
        <w:t xml:space="preserve">‘fisheries sector’ means activities related to commercial fisheries, </w:t>
      </w:r>
      <w:r w:rsidR="001B09B5" w:rsidRPr="001B09B5">
        <w:rPr>
          <w:rFonts w:ascii="Helvetica" w:hAnsi="Helvetica" w:cs="Helvetica"/>
          <w:i/>
          <w:iCs/>
          <w:color w:val="1E1E1F"/>
          <w:sz w:val="21"/>
          <w:szCs w:val="21"/>
          <w:u w:val="single"/>
          <w:shd w:val="clear" w:color="auto" w:fill="FFFFFF"/>
          <w:lang w:val="en-GB"/>
        </w:rPr>
        <w:t>recreational fisheries,</w:t>
      </w:r>
      <w:r w:rsidR="001B09B5" w:rsidRPr="001B09B5">
        <w:rPr>
          <w:rFonts w:ascii="Helvetica" w:hAnsi="Helvetica" w:cs="Helvetica"/>
          <w:i/>
          <w:iCs/>
          <w:color w:val="1E1E1F"/>
          <w:sz w:val="21"/>
          <w:szCs w:val="21"/>
          <w:shd w:val="clear" w:color="auto" w:fill="FFFFFF"/>
          <w:lang w:val="en-GB"/>
        </w:rPr>
        <w:t xml:space="preserve"> aquaculture and industries processing fisheries products;</w:t>
      </w:r>
      <w:r w:rsidR="00C245A1">
        <w:rPr>
          <w:rFonts w:ascii="Helvetica" w:hAnsi="Helvetica" w:cs="Helvetica"/>
          <w:i/>
          <w:iCs/>
          <w:color w:val="1E1E1F"/>
          <w:sz w:val="21"/>
          <w:szCs w:val="21"/>
          <w:shd w:val="clear" w:color="auto" w:fill="FFFFFF"/>
          <w:lang w:val="en-GB"/>
        </w:rPr>
        <w:br/>
        <w:t xml:space="preserve"> </w:t>
      </w:r>
      <w:r w:rsidR="00C245A1">
        <w:rPr>
          <w:rFonts w:ascii="Helvetica" w:hAnsi="Helvetica" w:cs="Helvetica"/>
          <w:i/>
          <w:iCs/>
          <w:color w:val="1E1E1F"/>
          <w:sz w:val="21"/>
          <w:szCs w:val="21"/>
          <w:shd w:val="clear" w:color="auto" w:fill="FFFFFF"/>
          <w:lang w:val="en-GB"/>
        </w:rPr>
        <w:br/>
      </w:r>
      <w:r w:rsidR="00405C2E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Subsistence fishing can be difficult to determine as it can be both recreational and commercial fishing. </w:t>
      </w:r>
      <w:r w:rsidR="0081117F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In EU t</w:t>
      </w:r>
      <w:r w:rsidR="004578E4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his is not a big problem</w:t>
      </w:r>
      <w:r w:rsidR="00C245A1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. T</w:t>
      </w:r>
      <w:r w:rsidR="00405C2E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he</w:t>
      </w:r>
      <w:r w:rsidR="0081117F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EU legislation </w:t>
      </w:r>
      <w:r w:rsidR="00405C2E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does not </w:t>
      </w:r>
      <w:r w:rsidR="0081117F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operate with subsistence fishing only </w:t>
      </w:r>
      <w:r w:rsidR="004578E4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commercial</w:t>
      </w:r>
      <w:r w:rsidR="00405C2E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-</w:t>
      </w:r>
      <w:r w:rsidR="004578E4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and recreational</w:t>
      </w:r>
      <w:r w:rsidR="0081117F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fishing</w:t>
      </w:r>
      <w:r w:rsidR="004578E4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.</w:t>
      </w:r>
      <w:r w:rsidR="0081117F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</w:t>
      </w:r>
      <w:r w:rsidR="004578E4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Recreational fishers are not allowed to sell </w:t>
      </w:r>
      <w:r w:rsidR="0081117F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of their catches</w:t>
      </w:r>
      <w:r w:rsidR="00405C2E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, which is</w:t>
      </w:r>
      <w:r w:rsidR="0081117F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an important demarcation line between the two types of fishing</w:t>
      </w:r>
      <w:r w:rsidR="00405C2E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, </w:t>
      </w:r>
      <w:r w:rsidR="00405C2E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commercial- and recreational fishing</w:t>
      </w:r>
      <w:r w:rsidR="0081117F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.</w:t>
      </w:r>
      <w:r w:rsidR="004578E4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</w:t>
      </w:r>
      <w:r w:rsidR="0052133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However, it can be difficult to determine if the catch by </w:t>
      </w:r>
      <w:r w:rsidR="00C245A1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a p</w:t>
      </w:r>
      <w:r w:rsidR="0052133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assenger</w:t>
      </w:r>
      <w:r w:rsidR="00C245A1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</w:t>
      </w:r>
      <w:r w:rsidR="0052133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onboard a fishing vessel</w:t>
      </w:r>
      <w:r w:rsidR="00C245A1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</w:t>
      </w:r>
      <w:r w:rsidR="0052133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(</w:t>
      </w:r>
      <w:proofErr w:type="gramStart"/>
      <w:r w:rsidR="0052133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e.g.</w:t>
      </w:r>
      <w:proofErr w:type="gramEnd"/>
      <w:r w:rsidR="0052133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‘</w:t>
      </w:r>
      <w:proofErr w:type="spellStart"/>
      <w:r w:rsidR="0052133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pesca</w:t>
      </w:r>
      <w:proofErr w:type="spellEnd"/>
      <w:r w:rsidR="0052133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tourism’) </w:t>
      </w:r>
      <w:r w:rsidR="00C245A1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or boat not owned by the fisher </w:t>
      </w:r>
      <w:r w:rsidR="0052133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shall be deemed commercial catch or recreational catch. With the reviewed Control Regulation this will be somewhat easier as all recreational fishers shall be licensed or registered</w:t>
      </w:r>
      <w:r w:rsidR="00C245A1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. But there is </w:t>
      </w:r>
      <w:r w:rsidR="0052133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still</w:t>
      </w:r>
      <w:r w:rsidR="00C245A1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some room</w:t>
      </w:r>
      <w:r w:rsidR="0052133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left </w:t>
      </w:r>
      <w:r w:rsidR="00C245A1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for</w:t>
      </w:r>
      <w:r w:rsidR="0052133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interpretation. If some</w:t>
      </w:r>
      <w:r w:rsidR="00C245A1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,</w:t>
      </w:r>
      <w:r w:rsidR="0052133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or all</w:t>
      </w:r>
      <w:r w:rsidR="00C245A1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,</w:t>
      </w:r>
      <w:r w:rsidR="0052133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of </w:t>
      </w:r>
      <w:r w:rsidR="00C245A1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a p</w:t>
      </w:r>
      <w:r w:rsidR="0052133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assenger</w:t>
      </w:r>
      <w:r w:rsidR="00C245A1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’</w:t>
      </w:r>
      <w:r w:rsidR="0052133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s catch</w:t>
      </w:r>
      <w:r w:rsidR="00C245A1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>es</w:t>
      </w:r>
      <w:r w:rsidR="0052133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remain on the fishing vessel, these catches shall be registered as commercial catches.</w:t>
      </w:r>
      <w:r w:rsidR="00C245A1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t xml:space="preserve"> </w:t>
      </w:r>
      <w:r w:rsidR="00521335">
        <w:rPr>
          <w:rFonts w:ascii="Helvetica" w:hAnsi="Helvetica" w:cs="Helvetica"/>
          <w:color w:val="1E1E1F"/>
          <w:sz w:val="21"/>
          <w:szCs w:val="21"/>
          <w:shd w:val="clear" w:color="auto" w:fill="FFFFFF"/>
          <w:lang w:val="en-GB"/>
        </w:rPr>
        <w:br/>
      </w:r>
      <w:r w:rsidR="008B2412">
        <w:rPr>
          <w:rFonts w:ascii="Arial" w:hAnsi="Arial" w:cs="Arial"/>
          <w:color w:val="001F4B"/>
          <w:shd w:val="clear" w:color="auto" w:fill="FFFFFF"/>
          <w:lang w:val="en-GB"/>
        </w:rPr>
        <w:t xml:space="preserve"> </w:t>
      </w:r>
      <w:r w:rsidR="008B2412">
        <w:rPr>
          <w:rFonts w:ascii="Arial" w:hAnsi="Arial" w:cs="Arial"/>
          <w:color w:val="001F4B"/>
          <w:shd w:val="clear" w:color="auto" w:fill="FFFFFF"/>
          <w:lang w:val="en-GB"/>
        </w:rPr>
        <w:br/>
      </w:r>
      <w:r w:rsidRPr="00C55A32">
        <w:rPr>
          <w:rFonts w:ascii="Arial" w:hAnsi="Arial" w:cs="Arial"/>
          <w:lang w:val="en-GB"/>
        </w:rPr>
        <w:t>The Common Fisheries Policy (CFP) has no articles</w:t>
      </w:r>
      <w:r>
        <w:rPr>
          <w:rFonts w:ascii="Arial" w:hAnsi="Arial" w:cs="Arial"/>
          <w:lang w:val="en-GB"/>
        </w:rPr>
        <w:t xml:space="preserve"> </w:t>
      </w:r>
      <w:r w:rsidRPr="00C55A32">
        <w:rPr>
          <w:rFonts w:ascii="Arial" w:hAnsi="Arial" w:cs="Arial"/>
          <w:lang w:val="en-GB"/>
        </w:rPr>
        <w:t xml:space="preserve">about recreational fisheries </w:t>
      </w:r>
      <w:r>
        <w:rPr>
          <w:rFonts w:ascii="Arial" w:hAnsi="Arial" w:cs="Arial"/>
          <w:lang w:val="en-GB"/>
        </w:rPr>
        <w:t xml:space="preserve">but </w:t>
      </w:r>
      <w:r w:rsidR="00B5495C">
        <w:rPr>
          <w:rFonts w:ascii="Arial" w:hAnsi="Arial" w:cs="Arial"/>
          <w:lang w:val="en-GB"/>
        </w:rPr>
        <w:t xml:space="preserve">one </w:t>
      </w:r>
      <w:r w:rsidRPr="00C55A32">
        <w:rPr>
          <w:rFonts w:ascii="Arial" w:hAnsi="Arial" w:cs="Arial"/>
          <w:lang w:val="en-GB"/>
        </w:rPr>
        <w:t>recital</w:t>
      </w:r>
      <w:r>
        <w:rPr>
          <w:rFonts w:ascii="Arial" w:hAnsi="Arial" w:cs="Arial"/>
          <w:lang w:val="en-GB"/>
        </w:rPr>
        <w:t xml:space="preserve">: </w:t>
      </w:r>
      <w:r w:rsidRPr="00C55A32">
        <w:rPr>
          <w:rFonts w:ascii="Arial" w:hAnsi="Arial" w:cs="Arial"/>
          <w:i/>
          <w:iCs/>
          <w:lang w:val="en-GB"/>
        </w:rPr>
        <w:t>“(</w:t>
      </w:r>
      <w:r w:rsidRPr="00C55A32">
        <w:rPr>
          <w:rFonts w:ascii="Arial" w:hAnsi="Arial" w:cs="Arial"/>
          <w:i/>
          <w:iCs/>
          <w:lang w:val="en-GB"/>
        </w:rPr>
        <w:t>3)</w:t>
      </w:r>
      <w:r w:rsidRPr="00C55A32">
        <w:rPr>
          <w:rFonts w:ascii="Arial" w:hAnsi="Arial" w:cs="Arial"/>
          <w:i/>
          <w:iCs/>
          <w:lang w:val="en-GB"/>
        </w:rPr>
        <w:t xml:space="preserve"> </w:t>
      </w:r>
      <w:r w:rsidRPr="00C55A32">
        <w:rPr>
          <w:rFonts w:ascii="Arial" w:hAnsi="Arial" w:cs="Arial"/>
          <w:i/>
          <w:iCs/>
          <w:lang w:val="en-GB"/>
        </w:rPr>
        <w:t>Recreational fisheries can have a significant impact on fish resources and Member States should, therefore, ensure that they are conducted in a manner that is compatible with the objectives of the CFP.</w:t>
      </w:r>
      <w:r w:rsidRPr="00C55A32">
        <w:rPr>
          <w:rFonts w:ascii="Arial" w:hAnsi="Arial" w:cs="Arial"/>
          <w:i/>
          <w:iCs/>
          <w:lang w:val="en-GB"/>
        </w:rPr>
        <w:t>”</w:t>
      </w:r>
    </w:p>
    <w:p w14:paraId="0F296149" w14:textId="6D824C21" w:rsidR="00C55A32" w:rsidRPr="002A4C10" w:rsidRDefault="00C55A32" w:rsidP="002A4C1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Nevertheless, recreational fisheries </w:t>
      </w:r>
      <w:r w:rsidR="00B5495C">
        <w:rPr>
          <w:rFonts w:ascii="Arial" w:hAnsi="Arial" w:cs="Arial"/>
          <w:lang w:val="en-GB"/>
        </w:rPr>
        <w:t xml:space="preserve">management and data collection </w:t>
      </w:r>
      <w:r>
        <w:rPr>
          <w:rFonts w:ascii="Arial" w:hAnsi="Arial" w:cs="Arial"/>
          <w:lang w:val="en-GB"/>
        </w:rPr>
        <w:t>provisions are</w:t>
      </w:r>
      <w:r w:rsidR="006F0228">
        <w:rPr>
          <w:rFonts w:ascii="Arial" w:hAnsi="Arial" w:cs="Arial"/>
          <w:lang w:val="en-GB"/>
        </w:rPr>
        <w:t xml:space="preserve"> adopted </w:t>
      </w:r>
      <w:r>
        <w:rPr>
          <w:rFonts w:ascii="Arial" w:hAnsi="Arial" w:cs="Arial"/>
          <w:lang w:val="en-GB"/>
        </w:rPr>
        <w:t>increasingly at EU level. The CFP of 2013 need</w:t>
      </w:r>
      <w:r w:rsidR="00B5495C">
        <w:rPr>
          <w:rFonts w:ascii="Arial" w:hAnsi="Arial" w:cs="Arial"/>
          <w:lang w:val="en-GB"/>
        </w:rPr>
        <w:t>s be</w:t>
      </w:r>
      <w:r>
        <w:rPr>
          <w:rFonts w:ascii="Arial" w:hAnsi="Arial" w:cs="Arial"/>
          <w:lang w:val="en-GB"/>
        </w:rPr>
        <w:t xml:space="preserve"> update</w:t>
      </w:r>
      <w:r w:rsidR="00B5495C">
        <w:rPr>
          <w:rFonts w:ascii="Arial" w:hAnsi="Arial" w:cs="Arial"/>
          <w:lang w:val="en-GB"/>
        </w:rPr>
        <w:t>d</w:t>
      </w:r>
      <w:r w:rsidR="006F0228">
        <w:rPr>
          <w:rFonts w:ascii="Arial" w:hAnsi="Arial" w:cs="Arial"/>
          <w:lang w:val="en-GB"/>
        </w:rPr>
        <w:t xml:space="preserve"> to reflect the present and future situation</w:t>
      </w:r>
      <w:r>
        <w:rPr>
          <w:rFonts w:ascii="Arial" w:hAnsi="Arial" w:cs="Arial"/>
          <w:lang w:val="en-GB"/>
        </w:rPr>
        <w:t xml:space="preserve"> </w:t>
      </w:r>
      <w:r w:rsidR="006F0228">
        <w:rPr>
          <w:rFonts w:ascii="Arial" w:hAnsi="Arial" w:cs="Arial"/>
          <w:lang w:val="en-GB"/>
        </w:rPr>
        <w:t xml:space="preserve">of </w:t>
      </w:r>
      <w:r>
        <w:rPr>
          <w:rFonts w:ascii="Arial" w:hAnsi="Arial" w:cs="Arial"/>
          <w:lang w:val="en-GB"/>
        </w:rPr>
        <w:t>recreational fisheries</w:t>
      </w:r>
      <w:r w:rsidR="006F0228">
        <w:rPr>
          <w:rFonts w:ascii="Arial" w:hAnsi="Arial" w:cs="Arial"/>
          <w:lang w:val="en-GB"/>
        </w:rPr>
        <w:t xml:space="preserve"> legislation at EU level</w:t>
      </w:r>
      <w:r w:rsidR="00B5495C">
        <w:rPr>
          <w:rFonts w:ascii="Arial" w:hAnsi="Arial" w:cs="Arial"/>
          <w:lang w:val="en-GB"/>
        </w:rPr>
        <w:t xml:space="preserve">. The </w:t>
      </w:r>
      <w:r w:rsidR="006F0228">
        <w:rPr>
          <w:rFonts w:ascii="Arial" w:hAnsi="Arial" w:cs="Arial"/>
          <w:lang w:val="en-GB"/>
        </w:rPr>
        <w:t xml:space="preserve">CFP </w:t>
      </w:r>
      <w:r w:rsidR="00B5495C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cope </w:t>
      </w:r>
      <w:r w:rsidR="00B5495C">
        <w:rPr>
          <w:rFonts w:ascii="Arial" w:hAnsi="Arial" w:cs="Arial"/>
          <w:lang w:val="en-GB"/>
        </w:rPr>
        <w:t xml:space="preserve">should include recreational fisheries, </w:t>
      </w:r>
      <w:r w:rsidR="00405C2E">
        <w:rPr>
          <w:rFonts w:ascii="Arial" w:hAnsi="Arial" w:cs="Arial"/>
          <w:lang w:val="en-GB"/>
        </w:rPr>
        <w:t xml:space="preserve">with an emphasize not only on the impact on the fish resource but also </w:t>
      </w:r>
      <w:r w:rsidR="006F0228">
        <w:rPr>
          <w:rFonts w:ascii="Arial" w:hAnsi="Arial" w:cs="Arial"/>
          <w:lang w:val="en-GB"/>
        </w:rPr>
        <w:t xml:space="preserve">the </w:t>
      </w:r>
      <w:r w:rsidR="00405C2E">
        <w:rPr>
          <w:rFonts w:ascii="Arial" w:hAnsi="Arial" w:cs="Arial"/>
          <w:lang w:val="en-GB"/>
        </w:rPr>
        <w:t>contributions to</w:t>
      </w:r>
      <w:r w:rsidR="008B2412">
        <w:rPr>
          <w:rFonts w:ascii="Arial" w:hAnsi="Arial" w:cs="Arial"/>
          <w:lang w:val="en-GB"/>
        </w:rPr>
        <w:t xml:space="preserve"> the economy, </w:t>
      </w:r>
      <w:proofErr w:type="gramStart"/>
      <w:r w:rsidR="008B2412">
        <w:rPr>
          <w:rFonts w:ascii="Arial" w:hAnsi="Arial" w:cs="Arial"/>
          <w:lang w:val="en-GB"/>
        </w:rPr>
        <w:t>people</w:t>
      </w:r>
      <w:proofErr w:type="gramEnd"/>
      <w:r w:rsidR="008B2412">
        <w:rPr>
          <w:rFonts w:ascii="Arial" w:hAnsi="Arial" w:cs="Arial"/>
          <w:lang w:val="en-GB"/>
        </w:rPr>
        <w:t xml:space="preserve"> and society. This is already done to some extent in </w:t>
      </w:r>
      <w:r w:rsidR="007901B0">
        <w:rPr>
          <w:rFonts w:ascii="Arial" w:hAnsi="Arial" w:cs="Arial"/>
          <w:lang w:val="en-GB"/>
        </w:rPr>
        <w:t xml:space="preserve">some EU documents most recently in the revised control regulation. Cutting from </w:t>
      </w:r>
      <w:r w:rsidR="00C245A1">
        <w:rPr>
          <w:rFonts w:ascii="Arial" w:hAnsi="Arial" w:cs="Arial"/>
          <w:lang w:val="en-GB"/>
        </w:rPr>
        <w:t xml:space="preserve">the </w:t>
      </w:r>
      <w:r w:rsidR="007901B0">
        <w:rPr>
          <w:rFonts w:ascii="Arial" w:hAnsi="Arial" w:cs="Arial"/>
          <w:lang w:val="en-GB"/>
        </w:rPr>
        <w:t>draft version of 15 June 2023:</w:t>
      </w:r>
      <w:r w:rsidR="007901B0">
        <w:rPr>
          <w:rFonts w:ascii="Arial" w:hAnsi="Arial" w:cs="Arial"/>
          <w:lang w:val="en-GB"/>
        </w:rPr>
        <w:br/>
      </w:r>
      <w:r w:rsidR="007901B0" w:rsidRPr="007901B0">
        <w:rPr>
          <w:rFonts w:ascii="Arial" w:hAnsi="Arial" w:cs="Arial"/>
          <w:i/>
          <w:iCs/>
          <w:lang w:val="en-GB"/>
        </w:rPr>
        <w:br/>
        <w:t>“</w:t>
      </w:r>
      <w:r w:rsidR="007901B0" w:rsidRPr="007901B0">
        <w:rPr>
          <w:rFonts w:ascii="Arial" w:hAnsi="Arial" w:cs="Arial"/>
          <w:i/>
          <w:iCs/>
          <w:lang w:val="en-GB"/>
        </w:rPr>
        <w:t>(30) Recreational fisheries play an important role in the Union, both from a biological, economic and social perspective.</w:t>
      </w:r>
      <w:r w:rsidR="007901B0" w:rsidRPr="007901B0">
        <w:rPr>
          <w:rFonts w:ascii="Arial" w:hAnsi="Arial" w:cs="Arial"/>
          <w:i/>
          <w:iCs/>
          <w:lang w:val="en-GB"/>
        </w:rPr>
        <w:t>.</w:t>
      </w:r>
      <w:r w:rsidR="007901B0" w:rsidRPr="007901B0">
        <w:rPr>
          <w:rFonts w:ascii="Arial" w:hAnsi="Arial" w:cs="Arial"/>
          <w:i/>
          <w:iCs/>
          <w:lang w:val="en-GB"/>
        </w:rPr>
        <w:t>.</w:t>
      </w:r>
      <w:r w:rsidR="007901B0" w:rsidRPr="007901B0">
        <w:rPr>
          <w:rFonts w:ascii="Arial" w:hAnsi="Arial" w:cs="Arial"/>
          <w:i/>
          <w:iCs/>
          <w:lang w:val="en-GB"/>
        </w:rPr>
        <w:t>”</w:t>
      </w:r>
      <w:r w:rsidR="002A4C10">
        <w:rPr>
          <w:rFonts w:ascii="Arial" w:hAnsi="Arial" w:cs="Arial"/>
          <w:lang w:val="en-GB"/>
        </w:rPr>
        <w:br/>
      </w:r>
      <w:r w:rsidR="007901B0">
        <w:rPr>
          <w:rFonts w:ascii="Arial" w:hAnsi="Arial" w:cs="Arial"/>
          <w:lang w:val="en-GB"/>
        </w:rPr>
        <w:br/>
        <w:t>---------------------</w:t>
      </w:r>
      <w:r w:rsidR="007901B0">
        <w:rPr>
          <w:rFonts w:ascii="Arial" w:hAnsi="Arial" w:cs="Arial"/>
          <w:lang w:val="en-GB"/>
        </w:rPr>
        <w:br/>
      </w:r>
      <w:r w:rsidR="002A4C10">
        <w:rPr>
          <w:rFonts w:ascii="Arial" w:hAnsi="Arial" w:cs="Arial"/>
          <w:lang w:val="en-GB"/>
        </w:rPr>
        <w:br/>
      </w:r>
      <w:r w:rsidR="002A4C10" w:rsidRPr="002A4C10">
        <w:rPr>
          <w:rFonts w:ascii="Arial" w:hAnsi="Arial" w:cs="Arial"/>
          <w:b/>
          <w:bCs/>
          <w:lang w:val="en-GB"/>
        </w:rPr>
        <w:t>Note:</w:t>
      </w:r>
      <w:r w:rsidR="002A4C10">
        <w:rPr>
          <w:rFonts w:ascii="Arial" w:hAnsi="Arial" w:cs="Arial"/>
          <w:lang w:val="en-GB"/>
        </w:rPr>
        <w:t xml:space="preserve"> This event took place in the European Parliament 2022:</w:t>
      </w:r>
      <w:r w:rsidR="002A4C10">
        <w:rPr>
          <w:rFonts w:ascii="Arial" w:hAnsi="Arial" w:cs="Arial"/>
          <w:lang w:val="en-GB"/>
        </w:rPr>
        <w:br/>
      </w:r>
      <w:r w:rsidR="002A4C10" w:rsidRPr="002A4C10">
        <w:rPr>
          <w:rFonts w:ascii="Arial" w:hAnsi="Arial" w:cs="Arial"/>
          <w:i/>
          <w:iCs/>
          <w:lang w:val="en-GB"/>
        </w:rPr>
        <w:lastRenderedPageBreak/>
        <w:t>Exploring the inclusion of marine recreational fisheries in the Common Fisheries Policy</w:t>
      </w:r>
      <w:r w:rsidR="002A4C10">
        <w:rPr>
          <w:rStyle w:val="FootnoteReference"/>
          <w:rFonts w:ascii="Arial" w:hAnsi="Arial" w:cs="Arial"/>
          <w:i/>
          <w:iCs/>
          <w:lang w:val="en-GB"/>
        </w:rPr>
        <w:footnoteReference w:id="5"/>
      </w:r>
      <w:r w:rsidR="002A4C10">
        <w:rPr>
          <w:rFonts w:ascii="Arial" w:hAnsi="Arial" w:cs="Arial"/>
          <w:i/>
          <w:iCs/>
          <w:lang w:val="en-GB"/>
        </w:rPr>
        <w:br/>
      </w:r>
    </w:p>
    <w:sectPr w:rsidR="00C55A32" w:rsidRPr="002A4C10" w:rsidSect="00C245A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85B3" w14:textId="77777777" w:rsidR="00570BD3" w:rsidRDefault="00570BD3" w:rsidP="008B2412">
      <w:pPr>
        <w:spacing w:after="0" w:line="240" w:lineRule="auto"/>
      </w:pPr>
      <w:r>
        <w:separator/>
      </w:r>
    </w:p>
  </w:endnote>
  <w:endnote w:type="continuationSeparator" w:id="0">
    <w:p w14:paraId="7FFB0366" w14:textId="77777777" w:rsidR="00570BD3" w:rsidRDefault="00570BD3" w:rsidP="008B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EB18" w14:textId="77777777" w:rsidR="00570BD3" w:rsidRDefault="00570BD3" w:rsidP="008B2412">
      <w:pPr>
        <w:spacing w:after="0" w:line="240" w:lineRule="auto"/>
      </w:pPr>
      <w:r>
        <w:separator/>
      </w:r>
    </w:p>
  </w:footnote>
  <w:footnote w:type="continuationSeparator" w:id="0">
    <w:p w14:paraId="62849A75" w14:textId="77777777" w:rsidR="00570BD3" w:rsidRDefault="00570BD3" w:rsidP="008B2412">
      <w:pPr>
        <w:spacing w:after="0" w:line="240" w:lineRule="auto"/>
      </w:pPr>
      <w:r>
        <w:continuationSeparator/>
      </w:r>
    </w:p>
  </w:footnote>
  <w:footnote w:id="1">
    <w:p w14:paraId="7EB5DEF9" w14:textId="3B2F6752" w:rsidR="008B2412" w:rsidRPr="001B09B5" w:rsidRDefault="008B2412" w:rsidP="008B2412">
      <w:pPr>
        <w:pStyle w:val="FootnoteText"/>
        <w:rPr>
          <w:rFonts w:ascii="Arial" w:hAnsi="Arial" w:cs="Arial"/>
          <w:lang w:val="en-GB"/>
        </w:rPr>
      </w:pPr>
      <w:r w:rsidRPr="001B09B5">
        <w:rPr>
          <w:rStyle w:val="FootnoteReference"/>
          <w:rFonts w:ascii="Arial" w:hAnsi="Arial" w:cs="Arial"/>
        </w:rPr>
        <w:footnoteRef/>
      </w:r>
      <w:r w:rsidRPr="001B09B5">
        <w:rPr>
          <w:rFonts w:ascii="Arial" w:hAnsi="Arial" w:cs="Arial"/>
          <w:lang w:val="en-GB"/>
        </w:rPr>
        <w:t xml:space="preserve"> </w:t>
      </w:r>
      <w:r w:rsidRPr="001B09B5">
        <w:rPr>
          <w:rFonts w:ascii="Arial" w:hAnsi="Arial" w:cs="Arial"/>
          <w:lang w:val="en-GB"/>
        </w:rPr>
        <w:t>Research for PECH Committee - Marine recreational and semi-subsistence fishing - its value and its impact on fish stocks</w:t>
      </w:r>
      <w:r w:rsidRPr="001B09B5">
        <w:rPr>
          <w:rFonts w:ascii="Arial" w:hAnsi="Arial" w:cs="Arial"/>
          <w:lang w:val="en-GB"/>
        </w:rPr>
        <w:t xml:space="preserve">. </w:t>
      </w:r>
      <w:r w:rsidRPr="001B09B5">
        <w:rPr>
          <w:rFonts w:ascii="Arial" w:hAnsi="Arial" w:cs="Arial"/>
          <w:lang w:val="en-GB"/>
        </w:rPr>
        <w:t>Study 14-07-2017</w:t>
      </w:r>
      <w:r w:rsidRPr="001B09B5">
        <w:rPr>
          <w:rFonts w:ascii="Arial" w:hAnsi="Arial" w:cs="Arial"/>
          <w:lang w:val="en-GB"/>
        </w:rPr>
        <w:br/>
      </w:r>
      <w:hyperlink r:id="rId1" w:history="1">
        <w:r w:rsidRPr="001B09B5">
          <w:rPr>
            <w:rStyle w:val="Hyperlink"/>
            <w:rFonts w:ascii="Arial" w:hAnsi="Arial" w:cs="Arial"/>
            <w:lang w:val="en-GB"/>
          </w:rPr>
          <w:t>www.europarl.europa.eu/thinktank/en/document/IPOL_STU(2017)601996</w:t>
        </w:r>
      </w:hyperlink>
      <w:r w:rsidRPr="001B09B5">
        <w:rPr>
          <w:rFonts w:ascii="Arial" w:hAnsi="Arial" w:cs="Arial"/>
          <w:lang w:val="en-GB"/>
        </w:rPr>
        <w:t xml:space="preserve"> </w:t>
      </w:r>
    </w:p>
  </w:footnote>
  <w:footnote w:id="2">
    <w:p w14:paraId="381F4F44" w14:textId="77777777" w:rsidR="007901B0" w:rsidRPr="001B09B5" w:rsidRDefault="007901B0" w:rsidP="007901B0">
      <w:pPr>
        <w:pStyle w:val="FootnoteText"/>
        <w:rPr>
          <w:rFonts w:ascii="Arial" w:hAnsi="Arial" w:cs="Arial"/>
          <w:lang w:val="en-GB"/>
        </w:rPr>
      </w:pPr>
      <w:r w:rsidRPr="001B09B5">
        <w:rPr>
          <w:rStyle w:val="FootnoteReference"/>
          <w:rFonts w:ascii="Arial" w:hAnsi="Arial" w:cs="Arial"/>
        </w:rPr>
        <w:footnoteRef/>
      </w:r>
      <w:r w:rsidRPr="001B09B5">
        <w:rPr>
          <w:rFonts w:ascii="Arial" w:hAnsi="Arial" w:cs="Arial"/>
          <w:lang w:val="en-GB"/>
        </w:rPr>
        <w:t xml:space="preserve"> </w:t>
      </w:r>
      <w:hyperlink r:id="rId2" w:history="1">
        <w:r w:rsidRPr="001B09B5">
          <w:rPr>
            <w:rStyle w:val="Hyperlink"/>
            <w:rFonts w:ascii="Arial" w:hAnsi="Arial" w:cs="Arial"/>
            <w:lang w:val="en-GB"/>
          </w:rPr>
          <w:t>www.fao.org/3/i0363e/i0363e00.htm</w:t>
        </w:r>
      </w:hyperlink>
      <w:r w:rsidRPr="001B09B5">
        <w:rPr>
          <w:rFonts w:ascii="Arial" w:hAnsi="Arial" w:cs="Arial"/>
          <w:lang w:val="en-GB"/>
        </w:rPr>
        <w:t xml:space="preserve"> </w:t>
      </w:r>
    </w:p>
  </w:footnote>
  <w:footnote w:id="3">
    <w:p w14:paraId="2430AB09" w14:textId="77777777" w:rsidR="007901B0" w:rsidRPr="001B09B5" w:rsidRDefault="007901B0" w:rsidP="007901B0">
      <w:pPr>
        <w:pStyle w:val="FootnoteText"/>
        <w:rPr>
          <w:rFonts w:ascii="Arial" w:hAnsi="Arial" w:cs="Arial"/>
          <w:lang w:val="en-GB"/>
        </w:rPr>
      </w:pPr>
      <w:r w:rsidRPr="001B09B5">
        <w:rPr>
          <w:rStyle w:val="FootnoteReference"/>
          <w:rFonts w:ascii="Arial" w:hAnsi="Arial" w:cs="Arial"/>
        </w:rPr>
        <w:footnoteRef/>
      </w:r>
      <w:r w:rsidRPr="001B09B5">
        <w:rPr>
          <w:rFonts w:ascii="Arial" w:hAnsi="Arial" w:cs="Arial"/>
          <w:lang w:val="en-GB"/>
        </w:rPr>
        <w:t xml:space="preserve"> www.fao.org/3/i2708e/i2708e00.pdf</w:t>
      </w:r>
    </w:p>
  </w:footnote>
  <w:footnote w:id="4">
    <w:p w14:paraId="36AA576B" w14:textId="3FEC6591" w:rsidR="001B09B5" w:rsidRPr="001B09B5" w:rsidRDefault="001B09B5">
      <w:pPr>
        <w:pStyle w:val="FootnoteText"/>
        <w:rPr>
          <w:rFonts w:ascii="Arial" w:hAnsi="Arial" w:cs="Arial"/>
          <w:lang w:val="en-GB"/>
        </w:rPr>
      </w:pPr>
      <w:r w:rsidRPr="001B09B5">
        <w:rPr>
          <w:rStyle w:val="FootnoteReference"/>
          <w:rFonts w:ascii="Arial" w:hAnsi="Arial" w:cs="Arial"/>
        </w:rPr>
        <w:footnoteRef/>
      </w:r>
      <w:r w:rsidRPr="001B09B5">
        <w:rPr>
          <w:rFonts w:ascii="Arial" w:hAnsi="Arial" w:cs="Arial"/>
          <w:lang w:val="en-GB"/>
        </w:rPr>
        <w:t xml:space="preserve"> </w:t>
      </w:r>
      <w:hyperlink r:id="rId3" w:history="1">
        <w:r w:rsidRPr="001B09B5">
          <w:rPr>
            <w:rStyle w:val="Hyperlink"/>
            <w:rFonts w:ascii="Arial" w:hAnsi="Arial" w:cs="Arial"/>
            <w:lang w:val="en-GB"/>
          </w:rPr>
          <w:t>www.eaa-europe.org/topics/what-is-recreational-fishing/</w:t>
        </w:r>
      </w:hyperlink>
      <w:r w:rsidRPr="001B09B5">
        <w:rPr>
          <w:rFonts w:ascii="Arial" w:hAnsi="Arial" w:cs="Arial"/>
          <w:lang w:val="en-GB"/>
        </w:rPr>
        <w:t xml:space="preserve"> </w:t>
      </w:r>
    </w:p>
  </w:footnote>
  <w:footnote w:id="5">
    <w:p w14:paraId="6C1C3346" w14:textId="5A827442" w:rsidR="002A4C10" w:rsidRPr="007901B0" w:rsidRDefault="002A4C10">
      <w:pPr>
        <w:pStyle w:val="FootnoteText"/>
        <w:rPr>
          <w:lang w:val="en-GB"/>
        </w:rPr>
      </w:pPr>
      <w:r w:rsidRPr="001B09B5">
        <w:rPr>
          <w:rStyle w:val="FootnoteReference"/>
          <w:rFonts w:ascii="Arial" w:hAnsi="Arial" w:cs="Arial"/>
        </w:rPr>
        <w:footnoteRef/>
      </w:r>
      <w:r w:rsidRPr="001B09B5">
        <w:rPr>
          <w:rFonts w:ascii="Arial" w:hAnsi="Arial" w:cs="Arial"/>
          <w:lang w:val="en-GB"/>
        </w:rPr>
        <w:t xml:space="preserve"> </w:t>
      </w:r>
      <w:r w:rsidRPr="001B09B5">
        <w:rPr>
          <w:rFonts w:ascii="Arial" w:hAnsi="Arial" w:cs="Arial"/>
          <w:lang w:val="en-GB"/>
        </w:rPr>
        <w:t>www.eaa-europe.org/european-parliament-forum/ep-recfishing-forum-events/23-march-2022-recreational-fisheries-and-cfp.html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32"/>
    <w:rsid w:val="001B09B5"/>
    <w:rsid w:val="001D1D2C"/>
    <w:rsid w:val="002A4C10"/>
    <w:rsid w:val="00405C2E"/>
    <w:rsid w:val="004578E4"/>
    <w:rsid w:val="00521335"/>
    <w:rsid w:val="00570BD3"/>
    <w:rsid w:val="00653472"/>
    <w:rsid w:val="006535B0"/>
    <w:rsid w:val="006F0228"/>
    <w:rsid w:val="007901B0"/>
    <w:rsid w:val="0081117F"/>
    <w:rsid w:val="008B2412"/>
    <w:rsid w:val="0094357F"/>
    <w:rsid w:val="00B5495C"/>
    <w:rsid w:val="00C245A1"/>
    <w:rsid w:val="00C5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A9EA"/>
  <w15:chartTrackingRefBased/>
  <w15:docId w15:val="{E2FD6673-51FD-44E0-9CDB-D9E51EBA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412"/>
  </w:style>
  <w:style w:type="character" w:styleId="FollowedHyperlink">
    <w:name w:val="FollowedHyperlink"/>
    <w:basedOn w:val="DefaultParagraphFont"/>
    <w:uiPriority w:val="99"/>
    <w:semiHidden/>
    <w:unhideWhenUsed/>
    <w:rsid w:val="008B241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24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4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41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B2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aa-europe.org/topics/what-is-recreational-fishing/" TargetMode="External"/><Relationship Id="rId2" Type="http://schemas.openxmlformats.org/officeDocument/2006/relationships/hyperlink" Target="http://www.fao.org/3/i0363e/i0363e00.htm" TargetMode="External"/><Relationship Id="rId1" Type="http://schemas.openxmlformats.org/officeDocument/2006/relationships/hyperlink" Target="http://www.europarl.europa.eu/thinktank/en/document/IPOL_STU(2017)60199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E62DECC999040A997D9036FF95492" ma:contentTypeVersion="18" ma:contentTypeDescription="Create a new document." ma:contentTypeScope="" ma:versionID="170a7862322fea7be4a03caf14063f93">
  <xsd:schema xmlns:xsd="http://www.w3.org/2001/XMLSchema" xmlns:xs="http://www.w3.org/2001/XMLSchema" xmlns:p="http://schemas.microsoft.com/office/2006/metadata/properties" xmlns:ns2="5393bcfd-6052-4a38-ba16-41ad0506e4fd" xmlns:ns3="9fc980de-77e4-4ab2-8bf7-91d619653db4" targetNamespace="http://schemas.microsoft.com/office/2006/metadata/properties" ma:root="true" ma:fieldsID="3e658eefe317d8eee26f41cefdd7ffb0" ns2:_="" ns3:_="">
    <xsd:import namespace="5393bcfd-6052-4a38-ba16-41ad0506e4fd"/>
    <xsd:import namespace="9fc980de-77e4-4ab2-8bf7-91d619653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3bcfd-6052-4a38-ba16-41ad0506e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85615f-706f-429f-ade9-42e9825c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980de-77e4-4ab2-8bf7-91d619653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60936a-09f1-4d0e-a342-b1e28da13e5f}" ma:internalName="TaxCatchAll" ma:showField="CatchAllData" ma:web="9fc980de-77e4-4ab2-8bf7-91d619653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93bcfd-6052-4a38-ba16-41ad0506e4fd">
      <Terms xmlns="http://schemas.microsoft.com/office/infopath/2007/PartnerControls"/>
    </lcf76f155ced4ddcb4097134ff3c332f>
    <TaxCatchAll xmlns="9fc980de-77e4-4ab2-8bf7-91d619653db4" xsi:nil="true"/>
  </documentManagement>
</p:properties>
</file>

<file path=customXml/itemProps1.xml><?xml version="1.0" encoding="utf-8"?>
<ds:datastoreItem xmlns:ds="http://schemas.openxmlformats.org/officeDocument/2006/customXml" ds:itemID="{A7AD8E54-96DB-48C8-9BF0-E035D0CE0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A80372-671E-40A0-8939-04D9C694F51B}"/>
</file>

<file path=customXml/itemProps3.xml><?xml version="1.0" encoding="utf-8"?>
<ds:datastoreItem xmlns:ds="http://schemas.openxmlformats.org/officeDocument/2006/customXml" ds:itemID="{0E2BF460-03EA-4B00-9492-DCF83CA29D65}"/>
</file>

<file path=customXml/itemProps4.xml><?xml version="1.0" encoding="utf-8"?>
<ds:datastoreItem xmlns:ds="http://schemas.openxmlformats.org/officeDocument/2006/customXml" ds:itemID="{BD885750-9EFE-4A47-9737-CF2B2F72D8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450</Words>
  <Characters>2485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Kappel</dc:creator>
  <cp:keywords/>
  <dc:description/>
  <cp:lastModifiedBy>Jan Kappel</cp:lastModifiedBy>
  <cp:revision>1</cp:revision>
  <dcterms:created xsi:type="dcterms:W3CDTF">2023-07-27T05:57:00Z</dcterms:created>
  <dcterms:modified xsi:type="dcterms:W3CDTF">2023-07-27T07:55:00Z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0x010100D44E62DECC999040A997D9036FF95492</vt:lpwstr>
  </property>
</Properties>
</file>